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3E" w:rsidRPr="005910F4" w:rsidRDefault="008D033E" w:rsidP="00BD103E">
      <w:pPr>
        <w:pStyle w:val="a3"/>
        <w:jc w:val="both"/>
        <w:rPr>
          <w:rFonts w:ascii="Times New Roman" w:eastAsia="BatangChe" w:hAnsi="Times New Roman"/>
          <w:sz w:val="28"/>
          <w:szCs w:val="28"/>
          <w:u w:val="single"/>
          <w:lang w:eastAsia="ru-RU"/>
        </w:rPr>
      </w:pPr>
      <w:r w:rsidRPr="005910F4">
        <w:rPr>
          <w:rFonts w:ascii="Times New Roman" w:eastAsia="BatangChe" w:hAnsi="Times New Roman"/>
          <w:noProof/>
          <w:sz w:val="28"/>
          <w:szCs w:val="28"/>
          <w:lang w:eastAsia="ru-RU"/>
        </w:rPr>
        <w:drawing>
          <wp:anchor distT="0" distB="0" distL="114300" distR="114300" simplePos="0" relativeHeight="251659264" behindDoc="0" locked="0" layoutInCell="1" allowOverlap="1" wp14:anchorId="31A0DEAF" wp14:editId="038BB4D9">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4"/>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Pr="005910F4">
        <w:rPr>
          <w:rFonts w:ascii="Times New Roman" w:eastAsia="BatangChe" w:hAnsi="Times New Roman"/>
          <w:sz w:val="28"/>
          <w:szCs w:val="28"/>
          <w:lang w:eastAsia="ru-RU"/>
        </w:rPr>
        <w:fldChar w:fldCharType="begin"/>
      </w:r>
      <w:r w:rsidRPr="005910F4">
        <w:rPr>
          <w:rFonts w:ascii="Times New Roman" w:eastAsia="BatangChe" w:hAnsi="Times New Roman"/>
          <w:sz w:val="28"/>
          <w:szCs w:val="28"/>
          <w:lang w:eastAsia="ru-RU"/>
        </w:rPr>
        <w:instrText xml:space="preserve"> HYPERLINK "https://www.enpf.kz/upload/iblock/530/530fc2935ab932e01a02840ea97d3bdd.pdf" \l "page=1" \o "Страница 1" </w:instrText>
      </w:r>
      <w:r w:rsidRPr="005910F4">
        <w:rPr>
          <w:rFonts w:ascii="Times New Roman" w:eastAsia="BatangChe" w:hAnsi="Times New Roman"/>
          <w:sz w:val="28"/>
          <w:szCs w:val="28"/>
          <w:lang w:eastAsia="ru-RU"/>
        </w:rPr>
        <w:fldChar w:fldCharType="separate"/>
      </w:r>
    </w:p>
    <w:p w:rsidR="008D033E" w:rsidRPr="005910F4" w:rsidRDefault="008D033E" w:rsidP="00BD103E">
      <w:pPr>
        <w:pStyle w:val="a3"/>
        <w:jc w:val="both"/>
        <w:rPr>
          <w:rFonts w:ascii="Times New Roman" w:eastAsia="BatangChe" w:hAnsi="Times New Roman"/>
          <w:sz w:val="28"/>
          <w:szCs w:val="28"/>
        </w:rPr>
      </w:pPr>
      <w:r w:rsidRPr="005910F4">
        <w:rPr>
          <w:rFonts w:ascii="Times New Roman" w:eastAsia="BatangChe" w:hAnsi="Times New Roman"/>
          <w:sz w:val="28"/>
          <w:szCs w:val="28"/>
          <w:lang w:eastAsia="ru-RU"/>
        </w:rPr>
        <w:fldChar w:fldCharType="end"/>
      </w:r>
    </w:p>
    <w:p w:rsidR="008D033E" w:rsidRPr="005910F4" w:rsidRDefault="008D033E" w:rsidP="00BD103E">
      <w:pPr>
        <w:pStyle w:val="a3"/>
        <w:jc w:val="both"/>
        <w:rPr>
          <w:rFonts w:ascii="Times New Roman" w:eastAsia="BatangChe" w:hAnsi="Times New Roman"/>
          <w:sz w:val="28"/>
          <w:szCs w:val="28"/>
        </w:rPr>
      </w:pPr>
      <w:r w:rsidRPr="005910F4">
        <w:rPr>
          <w:rFonts w:ascii="Times New Roman" w:eastAsia="BatangChe" w:hAnsi="Times New Roman"/>
          <w:noProof/>
          <w:sz w:val="28"/>
          <w:szCs w:val="28"/>
          <w:lang w:eastAsia="ru-RU"/>
        </w:rPr>
        <mc:AlternateContent>
          <mc:Choice Requires="wps">
            <w:drawing>
              <wp:anchor distT="0" distB="0" distL="114300" distR="114300" simplePos="0" relativeHeight="251660288" behindDoc="0" locked="0" layoutInCell="1" allowOverlap="1" wp14:anchorId="21A59112" wp14:editId="67BB27C5">
                <wp:simplePos x="0" y="0"/>
                <wp:positionH relativeFrom="column">
                  <wp:posOffset>-1061085</wp:posOffset>
                </wp:positionH>
                <wp:positionV relativeFrom="paragraph">
                  <wp:posOffset>124460</wp:posOffset>
                </wp:positionV>
                <wp:extent cx="7515225" cy="639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33E" w:rsidRPr="000C3214" w:rsidRDefault="008D033E" w:rsidP="008D033E">
                            <w:pPr>
                              <w:spacing w:after="120"/>
                              <w:ind w:left="142"/>
                              <w:jc w:val="center"/>
                              <w:rPr>
                                <w:rFonts w:ascii="Times New Roman" w:hAnsi="Times New Roman"/>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59112" id="_x0000_t202" coordsize="21600,21600" o:spt="202" path="m,l,21600r21600,l21600,xe">
                <v:stroke joinstyle="miter"/>
                <v:path gradientshapeok="t" o:connecttype="rect"/>
              </v:shapetype>
              <v:shape id="Text Box 2" o:spid="_x0000_s1026" type="#_x0000_t202" style="position:absolute;left:0;text-align:left;margin-left:-83.55pt;margin-top:9.8pt;width:591.7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rsidR="008D033E" w:rsidRPr="000C3214" w:rsidRDefault="008D033E" w:rsidP="008D033E">
                      <w:pPr>
                        <w:spacing w:after="120"/>
                        <w:ind w:left="142"/>
                        <w:jc w:val="center"/>
                        <w:rPr>
                          <w:rFonts w:ascii="Times New Roman" w:hAnsi="Times New Roman"/>
                          <w:b/>
                          <w:sz w:val="26"/>
                          <w:szCs w:val="26"/>
                        </w:rPr>
                      </w:pPr>
                    </w:p>
                  </w:txbxContent>
                </v:textbox>
              </v:shape>
            </w:pict>
          </mc:Fallback>
        </mc:AlternateContent>
      </w:r>
      <w:r w:rsidRPr="005910F4">
        <w:rPr>
          <w:rFonts w:ascii="Times New Roman" w:eastAsia="BatangChe" w:hAnsi="Times New Roman"/>
          <w:noProof/>
          <w:sz w:val="28"/>
          <w:szCs w:val="28"/>
          <w:lang w:eastAsia="ru-RU"/>
        </w:rPr>
        <mc:AlternateContent>
          <mc:Choice Requires="wps">
            <w:drawing>
              <wp:anchor distT="4294967291" distB="4294967291" distL="114300" distR="114300" simplePos="0" relativeHeight="251661312" behindDoc="0" locked="0" layoutInCell="1" allowOverlap="1" wp14:anchorId="11F18E4E" wp14:editId="7AED02BA">
                <wp:simplePos x="0" y="0"/>
                <wp:positionH relativeFrom="column">
                  <wp:posOffset>-434340</wp:posOffset>
                </wp:positionH>
                <wp:positionV relativeFrom="paragraph">
                  <wp:posOffset>41274</wp:posOffset>
                </wp:positionV>
                <wp:extent cx="6438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3BF2" id="Line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mc:Fallback>
        </mc:AlternateContent>
      </w:r>
    </w:p>
    <w:p w:rsidR="008D033E" w:rsidRPr="005910F4" w:rsidRDefault="008D033E" w:rsidP="00BD103E">
      <w:pPr>
        <w:pStyle w:val="a3"/>
        <w:jc w:val="both"/>
        <w:rPr>
          <w:rFonts w:ascii="Times New Roman" w:eastAsia="BatangChe" w:hAnsi="Times New Roman"/>
          <w:sz w:val="28"/>
          <w:szCs w:val="28"/>
        </w:rPr>
      </w:pPr>
    </w:p>
    <w:p w:rsidR="008D033E" w:rsidRPr="005910F4" w:rsidRDefault="008D033E" w:rsidP="00BD103E">
      <w:pPr>
        <w:pStyle w:val="a3"/>
        <w:jc w:val="both"/>
        <w:rPr>
          <w:rFonts w:ascii="Times New Roman" w:eastAsia="BatangChe" w:hAnsi="Times New Roman"/>
          <w:sz w:val="28"/>
          <w:szCs w:val="28"/>
        </w:rPr>
      </w:pPr>
    </w:p>
    <w:p w:rsidR="008D033E" w:rsidRPr="005910F4" w:rsidRDefault="008D033E" w:rsidP="002C3E2F">
      <w:pPr>
        <w:pStyle w:val="a3"/>
        <w:jc w:val="center"/>
        <w:rPr>
          <w:rFonts w:ascii="Times New Roman" w:eastAsia="BatangChe" w:hAnsi="Times New Roman"/>
          <w:b/>
          <w:sz w:val="28"/>
          <w:szCs w:val="28"/>
        </w:rPr>
      </w:pPr>
      <w:r w:rsidRPr="005910F4">
        <w:rPr>
          <w:rFonts w:ascii="Times New Roman" w:eastAsia="BatangChe" w:hAnsi="Times New Roman"/>
          <w:b/>
          <w:sz w:val="28"/>
          <w:szCs w:val="28"/>
          <w:lang w:val="kk-KZ"/>
        </w:rPr>
        <w:t>АҚПАРАТТЫҚ ХАБАРЛАМА</w:t>
      </w:r>
    </w:p>
    <w:p w:rsidR="008D033E" w:rsidRPr="005910F4" w:rsidRDefault="008D033E" w:rsidP="002C3E2F">
      <w:pPr>
        <w:pStyle w:val="a3"/>
        <w:jc w:val="center"/>
        <w:rPr>
          <w:rFonts w:ascii="Times New Roman" w:eastAsia="BatangChe" w:hAnsi="Times New Roman"/>
          <w:b/>
          <w:sz w:val="28"/>
          <w:szCs w:val="28"/>
        </w:rPr>
      </w:pPr>
      <w:r w:rsidRPr="005910F4">
        <w:rPr>
          <w:rFonts w:ascii="Times New Roman" w:eastAsia="BatangChe" w:hAnsi="Times New Roman"/>
          <w:b/>
          <w:sz w:val="28"/>
          <w:szCs w:val="28"/>
          <w:lang w:val="kk-KZ"/>
        </w:rPr>
        <w:t xml:space="preserve">2019 жылғы </w:t>
      </w:r>
      <w:r w:rsidRPr="005910F4">
        <w:rPr>
          <w:rFonts w:ascii="Times New Roman" w:eastAsia="BatangChe" w:hAnsi="Times New Roman"/>
          <w:b/>
          <w:sz w:val="28"/>
          <w:szCs w:val="28"/>
        </w:rPr>
        <w:t>«</w:t>
      </w:r>
      <w:r w:rsidR="003E5E8E">
        <w:rPr>
          <w:rFonts w:ascii="Times New Roman" w:eastAsia="BatangChe" w:hAnsi="Times New Roman"/>
          <w:b/>
          <w:sz w:val="28"/>
          <w:szCs w:val="28"/>
          <w:lang w:val="kk-KZ"/>
        </w:rPr>
        <w:t xml:space="preserve"> </w:t>
      </w:r>
      <w:r w:rsidRPr="005910F4">
        <w:rPr>
          <w:rFonts w:ascii="Times New Roman" w:eastAsia="BatangChe" w:hAnsi="Times New Roman"/>
          <w:b/>
          <w:sz w:val="28"/>
          <w:szCs w:val="28"/>
        </w:rPr>
        <w:t xml:space="preserve">» </w:t>
      </w:r>
      <w:r w:rsidRPr="005910F4">
        <w:rPr>
          <w:rFonts w:ascii="Times New Roman" w:eastAsia="BatangChe" w:hAnsi="Times New Roman"/>
          <w:b/>
          <w:sz w:val="28"/>
          <w:szCs w:val="28"/>
          <w:lang w:val="kk-KZ"/>
        </w:rPr>
        <w:t>ақпан</w:t>
      </w:r>
    </w:p>
    <w:p w:rsidR="00A42F2E" w:rsidRPr="005910F4" w:rsidRDefault="00A42F2E" w:rsidP="00BD103E">
      <w:pPr>
        <w:pStyle w:val="a3"/>
        <w:jc w:val="both"/>
        <w:rPr>
          <w:rFonts w:ascii="Times New Roman" w:eastAsia="BatangChe" w:hAnsi="Times New Roman"/>
          <w:b/>
          <w:sz w:val="28"/>
          <w:szCs w:val="28"/>
          <w:lang w:val="kk-KZ"/>
        </w:rPr>
      </w:pPr>
    </w:p>
    <w:p w:rsidR="005910F4" w:rsidRPr="005910F4" w:rsidRDefault="005910F4" w:rsidP="005910F4">
      <w:pPr>
        <w:pStyle w:val="a3"/>
        <w:jc w:val="center"/>
        <w:rPr>
          <w:rFonts w:ascii="Times New Roman" w:eastAsia="BatangChe" w:hAnsi="Times New Roman"/>
          <w:b/>
          <w:sz w:val="28"/>
          <w:szCs w:val="28"/>
          <w:lang w:val="kk-KZ"/>
        </w:rPr>
      </w:pPr>
      <w:r w:rsidRPr="005910F4">
        <w:rPr>
          <w:rFonts w:ascii="Times New Roman" w:eastAsia="BatangChe" w:hAnsi="Times New Roman"/>
          <w:b/>
          <w:sz w:val="28"/>
          <w:szCs w:val="28"/>
          <w:lang w:val="kk-KZ"/>
        </w:rPr>
        <w:t xml:space="preserve">«Е-нотариат» жүйесі мен БЖЗҚ ақпараттық жүйесінің өзара ықпалдастығы жүзеге асырылды </w:t>
      </w:r>
    </w:p>
    <w:p w:rsidR="00C87CA2" w:rsidRDefault="00E4795B" w:rsidP="00BD103E">
      <w:pPr>
        <w:pStyle w:val="a3"/>
        <w:jc w:val="both"/>
        <w:rPr>
          <w:rFonts w:ascii="Times New Roman" w:eastAsia="BatangChe" w:hAnsi="Times New Roman"/>
          <w:sz w:val="28"/>
          <w:szCs w:val="28"/>
          <w:lang w:val="kk-KZ"/>
        </w:rPr>
      </w:pPr>
      <w:r w:rsidRPr="005910F4">
        <w:rPr>
          <w:rFonts w:ascii="Times New Roman" w:eastAsia="BatangChe" w:hAnsi="Times New Roman"/>
          <w:sz w:val="28"/>
          <w:szCs w:val="28"/>
          <w:lang w:val="kk-KZ"/>
        </w:rPr>
        <w:tab/>
      </w:r>
    </w:p>
    <w:p w:rsidR="00705EC4" w:rsidRPr="00705EC4" w:rsidRDefault="00705EC4" w:rsidP="00705EC4">
      <w:pPr>
        <w:pStyle w:val="a3"/>
        <w:ind w:firstLine="708"/>
        <w:jc w:val="both"/>
        <w:rPr>
          <w:rFonts w:ascii="Times New Roman" w:hAnsi="Times New Roman"/>
          <w:sz w:val="28"/>
          <w:szCs w:val="28"/>
          <w:lang w:val="kk-KZ"/>
        </w:rPr>
      </w:pPr>
      <w:r w:rsidRPr="00705EC4">
        <w:rPr>
          <w:rFonts w:ascii="Times New Roman" w:hAnsi="Times New Roman"/>
          <w:sz w:val="28"/>
          <w:szCs w:val="28"/>
          <w:lang w:val="kk-KZ"/>
        </w:rPr>
        <w:t xml:space="preserve">«БЖЗҚ» АҚ «Қазақстан Республикасында зейнетақымен қамсыздандыру туралы» ҚР Заңына сәйкес салымшы (алушы) қайтыс болған жағдайда нотариустарға және шетелдік консулдық мекемелерге, олардың өндірісіндегі мұрагерлік істер бойынша жеке зейнетақы шотының және онда қаражаттың бар болуы туралы анықтама береді.     </w:t>
      </w:r>
    </w:p>
    <w:p w:rsidR="005910F4" w:rsidRPr="005910F4" w:rsidRDefault="005910F4" w:rsidP="00705EC4">
      <w:pPr>
        <w:pStyle w:val="a3"/>
        <w:ind w:firstLine="708"/>
        <w:jc w:val="both"/>
        <w:rPr>
          <w:rFonts w:ascii="Times New Roman" w:eastAsia="BatangChe" w:hAnsi="Times New Roman"/>
          <w:noProof/>
          <w:sz w:val="28"/>
          <w:szCs w:val="28"/>
          <w:lang w:val="kk-KZ" w:eastAsia="ru-RU"/>
        </w:rPr>
      </w:pPr>
      <w:r>
        <w:rPr>
          <w:rFonts w:ascii="Times New Roman" w:eastAsia="BatangChe" w:hAnsi="Times New Roman"/>
          <w:sz w:val="28"/>
          <w:szCs w:val="28"/>
          <w:lang w:val="kk-KZ"/>
        </w:rPr>
        <w:t xml:space="preserve">Бірыңғай жинақтаушы зейнетақы </w:t>
      </w:r>
      <w:r w:rsidR="00A82EEC">
        <w:rPr>
          <w:rFonts w:ascii="Times New Roman" w:eastAsia="BatangChe" w:hAnsi="Times New Roman"/>
          <w:sz w:val="28"/>
          <w:szCs w:val="28"/>
          <w:lang w:val="kk-KZ"/>
        </w:rPr>
        <w:t xml:space="preserve">қоры </w:t>
      </w:r>
      <w:r>
        <w:rPr>
          <w:rFonts w:ascii="Times New Roman" w:eastAsia="BatangChe" w:hAnsi="Times New Roman"/>
          <w:sz w:val="28"/>
          <w:szCs w:val="28"/>
          <w:lang w:val="kk-KZ"/>
        </w:rPr>
        <w:t xml:space="preserve">(бұдан әрі – БЖЗҚ, Қор) мен Қазақстан Республикасы нотариустарының өзара іс-қимылын оңтайландыру мақсатында Қазақстан Республикасының Әділет министрлігі, Республикалық нотариаттық палата, «Ұлттық ақпараттық технологиялар» акционерлік қоғамы («ҰАТ» АҚ) және БЖЗҚ арасында «Е-нотариат» Бірыңғай нотариалдық ақпараттық жүйесі мен Бірыңғай жинақтаушы зейнетақы қоры ақпараттық жүйесінің өзара іс-қимылы туралы Шарт жасалды. </w:t>
      </w:r>
      <w:r w:rsidRPr="005910F4">
        <w:rPr>
          <w:rFonts w:ascii="Times New Roman" w:eastAsia="BatangChe" w:hAnsi="Times New Roman"/>
          <w:noProof/>
          <w:sz w:val="28"/>
          <w:szCs w:val="28"/>
          <w:lang w:val="kk-KZ" w:eastAsia="ru-RU"/>
        </w:rPr>
        <w:t>Бұл шара «</w:t>
      </w:r>
      <w:r>
        <w:rPr>
          <w:rFonts w:ascii="Times New Roman" w:eastAsia="BatangChe" w:hAnsi="Times New Roman"/>
          <w:noProof/>
          <w:sz w:val="28"/>
          <w:szCs w:val="28"/>
          <w:lang w:val="kk-KZ" w:eastAsia="ru-RU"/>
        </w:rPr>
        <w:t>Қазақстан Республикасында зейнетақымен қамсыздандыру туралы</w:t>
      </w:r>
      <w:r w:rsidRPr="005910F4">
        <w:rPr>
          <w:rFonts w:ascii="Times New Roman" w:eastAsia="BatangChe" w:hAnsi="Times New Roman"/>
          <w:noProof/>
          <w:sz w:val="28"/>
          <w:szCs w:val="28"/>
          <w:lang w:val="kk-KZ" w:eastAsia="ru-RU"/>
        </w:rPr>
        <w:t>»</w:t>
      </w:r>
      <w:r>
        <w:rPr>
          <w:rFonts w:ascii="Times New Roman" w:eastAsia="BatangChe" w:hAnsi="Times New Roman"/>
          <w:noProof/>
          <w:sz w:val="28"/>
          <w:szCs w:val="28"/>
          <w:lang w:val="kk-KZ" w:eastAsia="ru-RU"/>
        </w:rPr>
        <w:t xml:space="preserve"> Қазақстан Республикасы</w:t>
      </w:r>
      <w:r w:rsidR="000A0652">
        <w:rPr>
          <w:rFonts w:ascii="Times New Roman" w:eastAsia="BatangChe" w:hAnsi="Times New Roman"/>
          <w:noProof/>
          <w:sz w:val="28"/>
          <w:szCs w:val="28"/>
          <w:lang w:val="kk-KZ" w:eastAsia="ru-RU"/>
        </w:rPr>
        <w:t>ның</w:t>
      </w:r>
      <w:r>
        <w:rPr>
          <w:rFonts w:ascii="Times New Roman" w:eastAsia="BatangChe" w:hAnsi="Times New Roman"/>
          <w:noProof/>
          <w:sz w:val="28"/>
          <w:szCs w:val="28"/>
          <w:lang w:val="kk-KZ" w:eastAsia="ru-RU"/>
        </w:rPr>
        <w:t xml:space="preserve"> Заңында реттелген болатын. </w:t>
      </w:r>
    </w:p>
    <w:p w:rsidR="00A82EEC" w:rsidRDefault="009162F3" w:rsidP="002C7E68">
      <w:pPr>
        <w:pStyle w:val="a3"/>
        <w:ind w:firstLine="708"/>
        <w:jc w:val="both"/>
        <w:rPr>
          <w:rFonts w:ascii="Times New Roman" w:eastAsia="BatangChe" w:hAnsi="Times New Roman"/>
          <w:noProof/>
          <w:sz w:val="28"/>
          <w:szCs w:val="28"/>
          <w:lang w:val="kk-KZ" w:eastAsia="ru-RU"/>
        </w:rPr>
      </w:pPr>
      <w:r>
        <w:rPr>
          <w:rFonts w:ascii="Times New Roman" w:eastAsia="BatangChe" w:hAnsi="Times New Roman"/>
          <w:noProof/>
          <w:sz w:val="28"/>
          <w:szCs w:val="28"/>
          <w:lang w:val="kk-KZ" w:eastAsia="ru-RU"/>
        </w:rPr>
        <w:t>Енді а</w:t>
      </w:r>
      <w:r w:rsidR="00A82EEC">
        <w:rPr>
          <w:rFonts w:ascii="Times New Roman" w:eastAsia="BatangChe" w:hAnsi="Times New Roman"/>
          <w:noProof/>
          <w:sz w:val="28"/>
          <w:szCs w:val="28"/>
          <w:lang w:val="kk-KZ" w:eastAsia="ru-RU"/>
        </w:rPr>
        <w:t>талған Шарт аясында нотариустар өздерінің өндірісіндегі мұрагерлік істер бойынша (</w:t>
      </w:r>
      <w:r w:rsidR="0071097D">
        <w:rPr>
          <w:rFonts w:ascii="Times New Roman" w:eastAsia="BatangChe" w:hAnsi="Times New Roman"/>
          <w:noProof/>
          <w:sz w:val="28"/>
          <w:szCs w:val="28"/>
          <w:lang w:val="kk-KZ" w:eastAsia="ru-RU"/>
        </w:rPr>
        <w:t>мұрагерлер өтініш берген жағдайда</w:t>
      </w:r>
      <w:r w:rsidR="00A82EEC">
        <w:rPr>
          <w:rFonts w:ascii="Times New Roman" w:eastAsia="BatangChe" w:hAnsi="Times New Roman"/>
          <w:noProof/>
          <w:sz w:val="28"/>
          <w:szCs w:val="28"/>
          <w:lang w:val="kk-KZ" w:eastAsia="ru-RU"/>
        </w:rPr>
        <w:t xml:space="preserve">) </w:t>
      </w:r>
      <w:r w:rsidR="0071097D">
        <w:rPr>
          <w:rFonts w:ascii="Times New Roman" w:eastAsia="BatangChe" w:hAnsi="Times New Roman"/>
          <w:noProof/>
          <w:sz w:val="28"/>
          <w:szCs w:val="28"/>
          <w:lang w:val="kk-KZ" w:eastAsia="ru-RU"/>
        </w:rPr>
        <w:t xml:space="preserve">қайтыс болған салымшылардың (алушылардың) Қорда жеке зейнетақы шотының және онда ақшаның болуы туралы </w:t>
      </w:r>
      <w:r w:rsidR="00A82EEC">
        <w:rPr>
          <w:rFonts w:ascii="Times New Roman" w:eastAsia="BatangChe" w:hAnsi="Times New Roman"/>
          <w:noProof/>
          <w:sz w:val="28"/>
          <w:szCs w:val="28"/>
          <w:lang w:val="kk-KZ" w:eastAsia="ru-RU"/>
        </w:rPr>
        <w:t>БЖЗҚ-ға</w:t>
      </w:r>
      <w:r w:rsidR="0071097D">
        <w:rPr>
          <w:rFonts w:ascii="Times New Roman" w:eastAsia="BatangChe" w:hAnsi="Times New Roman"/>
          <w:noProof/>
          <w:sz w:val="28"/>
          <w:szCs w:val="28"/>
          <w:lang w:val="kk-KZ" w:eastAsia="ru-RU"/>
        </w:rPr>
        <w:t xml:space="preserve"> </w:t>
      </w:r>
      <w:r>
        <w:rPr>
          <w:rFonts w:ascii="Times New Roman" w:eastAsia="BatangChe" w:hAnsi="Times New Roman"/>
          <w:noProof/>
          <w:sz w:val="28"/>
          <w:szCs w:val="28"/>
          <w:lang w:val="kk-KZ" w:eastAsia="ru-RU"/>
        </w:rPr>
        <w:t>«</w:t>
      </w:r>
      <w:r w:rsidR="0071097D">
        <w:rPr>
          <w:rFonts w:ascii="Times New Roman" w:eastAsia="BatangChe" w:hAnsi="Times New Roman"/>
          <w:noProof/>
          <w:sz w:val="28"/>
          <w:szCs w:val="28"/>
          <w:lang w:val="kk-KZ" w:eastAsia="ru-RU"/>
        </w:rPr>
        <w:t>Е-нотариат» Бірыңғай нотариалдық ақпараттық жүйесі арқылы онлайн тәртібінде (БЖЗҚ-ға хат жүзінде сауалдар жолдамастан</w:t>
      </w:r>
      <w:r w:rsidR="000A0652">
        <w:rPr>
          <w:rFonts w:ascii="Times New Roman" w:eastAsia="BatangChe" w:hAnsi="Times New Roman"/>
          <w:noProof/>
          <w:sz w:val="28"/>
          <w:szCs w:val="28"/>
          <w:lang w:val="kk-KZ" w:eastAsia="ru-RU"/>
        </w:rPr>
        <w:t>)</w:t>
      </w:r>
      <w:r w:rsidR="0071097D">
        <w:rPr>
          <w:rFonts w:ascii="Times New Roman" w:eastAsia="BatangChe" w:hAnsi="Times New Roman"/>
          <w:noProof/>
          <w:sz w:val="28"/>
          <w:szCs w:val="28"/>
          <w:lang w:val="kk-KZ" w:eastAsia="ru-RU"/>
        </w:rPr>
        <w:t xml:space="preserve"> сауалдар жолдай алады.  </w:t>
      </w:r>
      <w:r w:rsidR="00A82EEC">
        <w:rPr>
          <w:rFonts w:ascii="Times New Roman" w:eastAsia="BatangChe" w:hAnsi="Times New Roman"/>
          <w:noProof/>
          <w:sz w:val="28"/>
          <w:szCs w:val="28"/>
          <w:lang w:val="kk-KZ" w:eastAsia="ru-RU"/>
        </w:rPr>
        <w:t xml:space="preserve">    </w:t>
      </w:r>
    </w:p>
    <w:p w:rsidR="00705EC4" w:rsidRDefault="00C87CA2" w:rsidP="002C7E68">
      <w:pPr>
        <w:pStyle w:val="a3"/>
        <w:ind w:firstLine="708"/>
        <w:jc w:val="both"/>
        <w:rPr>
          <w:rFonts w:ascii="Times New Roman" w:eastAsia="BatangChe" w:hAnsi="Times New Roman"/>
          <w:noProof/>
          <w:sz w:val="28"/>
          <w:szCs w:val="28"/>
          <w:lang w:val="kk-KZ" w:eastAsia="ru-RU"/>
        </w:rPr>
      </w:pPr>
      <w:r>
        <w:rPr>
          <w:rFonts w:ascii="Times New Roman" w:eastAsia="BatangChe" w:hAnsi="Times New Roman"/>
          <w:noProof/>
          <w:sz w:val="28"/>
          <w:szCs w:val="28"/>
          <w:lang w:val="kk-KZ" w:eastAsia="ru-RU"/>
        </w:rPr>
        <w:t>Қор ө</w:t>
      </w:r>
      <w:r w:rsidR="0071097D">
        <w:rPr>
          <w:rFonts w:ascii="Times New Roman" w:eastAsia="BatangChe" w:hAnsi="Times New Roman"/>
          <w:noProof/>
          <w:sz w:val="28"/>
          <w:szCs w:val="28"/>
          <w:lang w:val="kk-KZ" w:eastAsia="ru-RU"/>
        </w:rPr>
        <w:t xml:space="preserve">з кезегінде салымшылар </w:t>
      </w:r>
      <w:r>
        <w:rPr>
          <w:rFonts w:ascii="Times New Roman" w:eastAsia="BatangChe" w:hAnsi="Times New Roman"/>
          <w:noProof/>
          <w:sz w:val="28"/>
          <w:szCs w:val="28"/>
          <w:lang w:val="kk-KZ" w:eastAsia="ru-RU"/>
        </w:rPr>
        <w:t xml:space="preserve">мен </w:t>
      </w:r>
      <w:r w:rsidR="0071097D">
        <w:rPr>
          <w:rFonts w:ascii="Times New Roman" w:eastAsia="BatangChe" w:hAnsi="Times New Roman"/>
          <w:noProof/>
          <w:sz w:val="28"/>
          <w:szCs w:val="28"/>
          <w:lang w:val="kk-KZ" w:eastAsia="ru-RU"/>
        </w:rPr>
        <w:t xml:space="preserve">алушылар </w:t>
      </w:r>
      <w:r>
        <w:rPr>
          <w:rFonts w:ascii="Times New Roman" w:eastAsia="BatangChe" w:hAnsi="Times New Roman"/>
          <w:noProof/>
          <w:sz w:val="28"/>
          <w:szCs w:val="28"/>
          <w:lang w:val="kk-KZ" w:eastAsia="ru-RU"/>
        </w:rPr>
        <w:t xml:space="preserve">Қазақстан Республикасының нотариустары куәландырған немесе растаған құжаттарды ұсынған жағдайда «Е-нотариат» Бірыңғай нотариалдық ақпараттық жүйесіне сауал жолдап, салымшылар мен алушылардың Қорға ұсынған құжаттарына қатысты жасалған нотариалдық әрекеттер </w:t>
      </w:r>
      <w:r w:rsidR="000A0652">
        <w:rPr>
          <w:rFonts w:ascii="Times New Roman" w:eastAsia="BatangChe" w:hAnsi="Times New Roman"/>
          <w:noProof/>
          <w:sz w:val="28"/>
          <w:szCs w:val="28"/>
          <w:lang w:val="kk-KZ" w:eastAsia="ru-RU"/>
        </w:rPr>
        <w:t xml:space="preserve">бойынша </w:t>
      </w:r>
      <w:r>
        <w:rPr>
          <w:rFonts w:ascii="Times New Roman" w:eastAsia="BatangChe" w:hAnsi="Times New Roman"/>
          <w:noProof/>
          <w:sz w:val="28"/>
          <w:szCs w:val="28"/>
          <w:lang w:val="kk-KZ" w:eastAsia="ru-RU"/>
        </w:rPr>
        <w:t xml:space="preserve">ресми растау құжатын алады. </w:t>
      </w:r>
    </w:p>
    <w:p w:rsidR="00A82EEC" w:rsidRPr="005910F4" w:rsidRDefault="00705EC4" w:rsidP="002C7E68">
      <w:pPr>
        <w:pStyle w:val="a3"/>
        <w:ind w:firstLine="708"/>
        <w:jc w:val="both"/>
        <w:rPr>
          <w:rFonts w:ascii="Times New Roman" w:eastAsia="BatangChe" w:hAnsi="Times New Roman"/>
          <w:noProof/>
          <w:sz w:val="28"/>
          <w:szCs w:val="28"/>
          <w:lang w:val="kk-KZ" w:eastAsia="ru-RU"/>
        </w:rPr>
      </w:pPr>
      <w:r>
        <w:rPr>
          <w:rFonts w:ascii="Times New Roman" w:eastAsia="BatangChe" w:hAnsi="Times New Roman"/>
          <w:noProof/>
          <w:sz w:val="28"/>
          <w:szCs w:val="28"/>
          <w:lang w:val="kk-KZ" w:eastAsia="ru-RU"/>
        </w:rPr>
        <w:t xml:space="preserve">Бұл қызмет нотариустарға жүгінген мұрагерлердің уақытын үнемдейді және </w:t>
      </w:r>
      <w:r w:rsidR="000A40A7">
        <w:rPr>
          <w:rFonts w:ascii="Times New Roman" w:eastAsia="BatangChe" w:hAnsi="Times New Roman"/>
          <w:noProof/>
          <w:sz w:val="28"/>
          <w:szCs w:val="28"/>
          <w:lang w:val="kk-KZ" w:eastAsia="ru-RU"/>
        </w:rPr>
        <w:t>қағаздық құжатайналымын жояды.</w:t>
      </w:r>
      <w:bookmarkStart w:id="0" w:name="_GoBack"/>
      <w:bookmarkEnd w:id="0"/>
      <w:r>
        <w:rPr>
          <w:rFonts w:ascii="Times New Roman" w:eastAsia="BatangChe" w:hAnsi="Times New Roman"/>
          <w:noProof/>
          <w:sz w:val="28"/>
          <w:szCs w:val="28"/>
          <w:lang w:val="kk-KZ" w:eastAsia="ru-RU"/>
        </w:rPr>
        <w:t xml:space="preserve">  </w:t>
      </w:r>
      <w:r w:rsidR="00C87CA2">
        <w:rPr>
          <w:rFonts w:ascii="Times New Roman" w:eastAsia="BatangChe" w:hAnsi="Times New Roman"/>
          <w:noProof/>
          <w:sz w:val="28"/>
          <w:szCs w:val="28"/>
          <w:lang w:val="kk-KZ" w:eastAsia="ru-RU"/>
        </w:rPr>
        <w:t xml:space="preserve">     </w:t>
      </w:r>
      <w:r w:rsidR="0071097D">
        <w:rPr>
          <w:rFonts w:ascii="Times New Roman" w:eastAsia="BatangChe" w:hAnsi="Times New Roman"/>
          <w:noProof/>
          <w:sz w:val="28"/>
          <w:szCs w:val="28"/>
          <w:lang w:val="kk-KZ" w:eastAsia="ru-RU"/>
        </w:rPr>
        <w:t xml:space="preserve">  </w:t>
      </w:r>
      <w:r w:rsidR="00A82EEC">
        <w:rPr>
          <w:rFonts w:ascii="Times New Roman" w:eastAsia="BatangChe" w:hAnsi="Times New Roman"/>
          <w:noProof/>
          <w:sz w:val="28"/>
          <w:szCs w:val="28"/>
          <w:lang w:val="kk-KZ" w:eastAsia="ru-RU"/>
        </w:rPr>
        <w:t xml:space="preserve"> </w:t>
      </w:r>
    </w:p>
    <w:p w:rsidR="008D033E" w:rsidRPr="005910F4" w:rsidRDefault="008D033E" w:rsidP="00BD103E">
      <w:pPr>
        <w:pStyle w:val="a3"/>
        <w:jc w:val="both"/>
        <w:rPr>
          <w:rFonts w:ascii="Times New Roman" w:eastAsia="BatangChe" w:hAnsi="Times New Roman"/>
          <w:sz w:val="24"/>
          <w:szCs w:val="24"/>
          <w:lang w:val="kk-KZ"/>
        </w:rPr>
      </w:pPr>
      <w:r w:rsidRPr="00815A03">
        <w:rPr>
          <w:rFonts w:ascii="Times New Roman" w:eastAsia="BatangChe" w:hAnsi="Times New Roman"/>
          <w:sz w:val="24"/>
          <w:szCs w:val="24"/>
          <w:lang w:val="kk-KZ"/>
        </w:rPr>
        <w:t xml:space="preserve">    </w:t>
      </w:r>
    </w:p>
    <w:p w:rsidR="008D033E" w:rsidRPr="005910F4" w:rsidRDefault="008D033E" w:rsidP="00BD103E">
      <w:pPr>
        <w:pStyle w:val="a3"/>
        <w:jc w:val="both"/>
        <w:rPr>
          <w:rFonts w:ascii="Times New Roman" w:eastAsia="BatangChe" w:hAnsi="Times New Roman"/>
          <w:sz w:val="24"/>
          <w:szCs w:val="24"/>
          <w:lang w:val="kk-KZ"/>
        </w:rPr>
      </w:pPr>
      <w:r w:rsidRPr="005910F4">
        <w:rPr>
          <w:rFonts w:ascii="Times New Roman" w:eastAsia="BatangChe" w:hAnsi="Times New Roman"/>
          <w:b/>
          <w:i/>
          <w:sz w:val="24"/>
          <w:szCs w:val="24"/>
          <w:lang w:val="kk-KZ" w:eastAsia="ru-RU" w:bidi="hi-IN"/>
        </w:rPr>
        <w:t xml:space="preserve">БЖЗҚ </w:t>
      </w:r>
      <w:r w:rsidRPr="005910F4">
        <w:rPr>
          <w:rFonts w:ascii="Times New Roman" w:eastAsia="BatangChe" w:hAnsi="Times New Roman"/>
          <w:i/>
          <w:sz w:val="24"/>
          <w:szCs w:val="24"/>
          <w:lang w:val="kk-KZ" w:eastAsia="ru-RU" w:bidi="hi-IN"/>
        </w:rPr>
        <w:t xml:space="preserve">2013 жылғы 22 тамызда «ГНПФ» ЖЗҚ» АҚ негізінде құрылды. БЖЗҚ құрылтайшысы және </w:t>
      </w:r>
      <w:r w:rsidRPr="005910F4">
        <w:rPr>
          <w:rFonts w:ascii="Times New Roman" w:eastAsia="BatangChe" w:hAnsi="Times New Roman"/>
          <w:i/>
          <w:sz w:val="24"/>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w:t>
      </w:r>
      <w:r w:rsidRPr="005910F4">
        <w:rPr>
          <w:rFonts w:ascii="Times New Roman" w:eastAsia="BatangChe" w:hAnsi="Times New Roman"/>
          <w:i/>
          <w:sz w:val="24"/>
          <w:szCs w:val="24"/>
          <w:lang w:val="kk-KZ" w:eastAsia="ru-RU"/>
        </w:rPr>
        <w:lastRenderedPageBreak/>
        <w:t xml:space="preserve">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5" w:history="1">
        <w:r w:rsidRPr="005910F4">
          <w:rPr>
            <w:rFonts w:ascii="Times New Roman" w:eastAsia="BatangChe" w:hAnsi="Times New Roman"/>
            <w:i/>
            <w:sz w:val="24"/>
            <w:szCs w:val="24"/>
            <w:lang w:val="kk-KZ" w:eastAsia="ru-RU" w:bidi="hi-IN"/>
          </w:rPr>
          <w:t>www.enpf.kz</w:t>
        </w:r>
      </w:hyperlink>
      <w:r w:rsidRPr="005910F4">
        <w:rPr>
          <w:rFonts w:ascii="Times New Roman" w:eastAsia="BatangChe" w:hAnsi="Times New Roman"/>
          <w:i/>
          <w:sz w:val="24"/>
          <w:szCs w:val="24"/>
          <w:lang w:val="kk-KZ" w:eastAsia="ru-RU" w:bidi="hi-IN"/>
        </w:rPr>
        <w:t xml:space="preserve"> сайтында).</w:t>
      </w:r>
      <w:r w:rsidRPr="005910F4">
        <w:rPr>
          <w:rFonts w:ascii="Times New Roman" w:eastAsia="BatangChe" w:hAnsi="Times New Roman"/>
          <w:sz w:val="24"/>
          <w:szCs w:val="24"/>
          <w:lang w:val="kk-KZ"/>
        </w:rPr>
        <w:t xml:space="preserve"> </w:t>
      </w:r>
    </w:p>
    <w:p w:rsidR="008D033E" w:rsidRPr="005910F4" w:rsidRDefault="008D033E" w:rsidP="00BD103E">
      <w:pPr>
        <w:pStyle w:val="a3"/>
        <w:jc w:val="both"/>
        <w:rPr>
          <w:rFonts w:ascii="Times New Roman" w:eastAsia="BatangChe" w:hAnsi="Times New Roman"/>
          <w:sz w:val="24"/>
          <w:szCs w:val="24"/>
          <w:lang w:val="kk-KZ"/>
        </w:rPr>
      </w:pPr>
    </w:p>
    <w:p w:rsidR="008D033E" w:rsidRPr="005910F4" w:rsidRDefault="008D033E" w:rsidP="00BD103E">
      <w:pPr>
        <w:pStyle w:val="a3"/>
        <w:jc w:val="both"/>
        <w:rPr>
          <w:rFonts w:ascii="Times New Roman" w:eastAsia="BatangChe" w:hAnsi="Times New Roman"/>
          <w:sz w:val="24"/>
          <w:szCs w:val="24"/>
          <w:lang w:val="kk-KZ"/>
        </w:rPr>
      </w:pPr>
      <w:r w:rsidRPr="005910F4">
        <w:rPr>
          <w:rFonts w:ascii="Times New Roman" w:eastAsia="BatangChe" w:hAnsi="Times New Roman"/>
          <w:sz w:val="24"/>
          <w:szCs w:val="24"/>
          <w:lang w:val="kk-KZ"/>
        </w:rPr>
        <w:t xml:space="preserve">«БЖЗҚ» АҚ баспасөз орталығы </w:t>
      </w:r>
    </w:p>
    <w:p w:rsidR="008D033E" w:rsidRPr="005910F4" w:rsidRDefault="008D033E" w:rsidP="00BD103E">
      <w:pPr>
        <w:pStyle w:val="a3"/>
        <w:jc w:val="both"/>
        <w:rPr>
          <w:rFonts w:ascii="Times New Roman" w:eastAsia="BatangChe" w:hAnsi="Times New Roman"/>
          <w:sz w:val="24"/>
          <w:szCs w:val="24"/>
          <w:lang w:val="kk-KZ"/>
        </w:rPr>
      </w:pPr>
      <w:r w:rsidRPr="005910F4">
        <w:rPr>
          <w:rFonts w:ascii="Times New Roman" w:eastAsia="BatangChe" w:hAnsi="Times New Roman"/>
          <w:sz w:val="24"/>
          <w:szCs w:val="24"/>
          <w:lang w:val="kk-KZ"/>
        </w:rPr>
        <w:t xml:space="preserve">БАҚ үшін байланыстар: </w:t>
      </w:r>
      <w:hyperlink r:id="rId6" w:history="1">
        <w:r w:rsidRPr="005910F4">
          <w:rPr>
            <w:rFonts w:ascii="Times New Roman" w:eastAsia="BatangChe" w:hAnsi="Times New Roman"/>
            <w:sz w:val="24"/>
            <w:szCs w:val="24"/>
            <w:lang w:val="kk-KZ"/>
          </w:rPr>
          <w:t>press@enpf.kz</w:t>
        </w:r>
      </w:hyperlink>
    </w:p>
    <w:p w:rsidR="008D033E" w:rsidRPr="005910F4" w:rsidRDefault="008D033E" w:rsidP="00BD103E">
      <w:pPr>
        <w:pStyle w:val="a3"/>
        <w:jc w:val="both"/>
        <w:rPr>
          <w:rFonts w:ascii="Times New Roman" w:eastAsia="BatangChe" w:hAnsi="Times New Roman"/>
          <w:sz w:val="24"/>
          <w:szCs w:val="24"/>
          <w:lang w:val="kk-KZ"/>
        </w:rPr>
      </w:pPr>
    </w:p>
    <w:p w:rsidR="009645EB" w:rsidRPr="005910F4" w:rsidRDefault="000A40A7" w:rsidP="00BD103E">
      <w:pPr>
        <w:pStyle w:val="a3"/>
        <w:jc w:val="both"/>
        <w:rPr>
          <w:rFonts w:ascii="Times New Roman" w:eastAsia="BatangChe" w:hAnsi="Times New Roman"/>
          <w:sz w:val="24"/>
          <w:szCs w:val="24"/>
          <w:lang w:val="kk-KZ"/>
        </w:rPr>
      </w:pPr>
    </w:p>
    <w:sectPr w:rsidR="009645EB" w:rsidRPr="005910F4" w:rsidSect="00F01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3E"/>
    <w:rsid w:val="000A0652"/>
    <w:rsid w:val="000A40A7"/>
    <w:rsid w:val="002C3E2F"/>
    <w:rsid w:val="002C7E68"/>
    <w:rsid w:val="003E5E8E"/>
    <w:rsid w:val="005910F4"/>
    <w:rsid w:val="00705EC4"/>
    <w:rsid w:val="0071097D"/>
    <w:rsid w:val="007A4CC0"/>
    <w:rsid w:val="00815A03"/>
    <w:rsid w:val="008D033E"/>
    <w:rsid w:val="009162F3"/>
    <w:rsid w:val="00993419"/>
    <w:rsid w:val="00A42F2E"/>
    <w:rsid w:val="00A82EEC"/>
    <w:rsid w:val="00BD103E"/>
    <w:rsid w:val="00C87CA2"/>
    <w:rsid w:val="00E4795B"/>
    <w:rsid w:val="00FA2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D7E99-EA05-4E77-8517-24D9D3C0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1"/>
    <w:qFormat/>
    <w:rsid w:val="008D033E"/>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Без интервала2 Знак,No Spacing Знак"/>
    <w:link w:val="a3"/>
    <w:uiPriority w:val="1"/>
    <w:locked/>
    <w:rsid w:val="008D03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npf.kz" TargetMode="External"/><Relationship Id="rId5" Type="http://schemas.openxmlformats.org/officeDocument/2006/relationships/hyperlink" Target="http://www.enpf.kz"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Жаппарберген Айбота Қуатәліұлы</dc:creator>
  <cp:keywords/>
  <dc:description/>
  <cp:lastModifiedBy>Жаппарберген Айбота Қуатәліұлы</cp:lastModifiedBy>
  <cp:revision>18</cp:revision>
  <cp:lastPrinted>2019-02-08T05:49:00Z</cp:lastPrinted>
  <dcterms:created xsi:type="dcterms:W3CDTF">2019-02-08T04:45:00Z</dcterms:created>
  <dcterms:modified xsi:type="dcterms:W3CDTF">2019-02-15T07:00:00Z</dcterms:modified>
</cp:coreProperties>
</file>